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6F" w:rsidRDefault="00651A03">
      <w:pPr>
        <w:pStyle w:val="Standard"/>
        <w:rPr>
          <w:rFonts w:hint="eastAsia"/>
          <w:sz w:val="36"/>
          <w:szCs w:val="36"/>
        </w:rPr>
      </w:pPr>
      <w:r>
        <w:rPr>
          <w:sz w:val="36"/>
          <w:szCs w:val="36"/>
        </w:rPr>
        <w:t>Zásady ochrany osobních údajů</w:t>
      </w:r>
    </w:p>
    <w:p w:rsidR="0070066F" w:rsidRDefault="0070066F">
      <w:pPr>
        <w:pStyle w:val="Standard"/>
        <w:rPr>
          <w:rFonts w:hint="eastAsia"/>
          <w:sz w:val="30"/>
          <w:szCs w:val="30"/>
        </w:rPr>
      </w:pPr>
    </w:p>
    <w:p w:rsidR="0070066F" w:rsidRDefault="00651A03">
      <w:pPr>
        <w:pStyle w:val="Standard"/>
        <w:rPr>
          <w:rFonts w:hint="eastAsia"/>
        </w:rPr>
      </w:pPr>
      <w:r>
        <w:t xml:space="preserve"> </w:t>
      </w:r>
      <w:r>
        <w:rPr>
          <w:sz w:val="30"/>
          <w:szCs w:val="30"/>
        </w:rPr>
        <w:t>Informace ke zpracování osobních dat</w:t>
      </w:r>
    </w:p>
    <w:p w:rsidR="0070066F" w:rsidRDefault="00A54D24" w:rsidP="00A54D24">
      <w:pPr>
        <w:pStyle w:val="Standard"/>
        <w:jc w:val="both"/>
        <w:rPr>
          <w:rFonts w:hint="eastAsia"/>
        </w:rPr>
      </w:pPr>
      <w:r>
        <w:t xml:space="preserve">ZOŠI </w:t>
      </w:r>
      <w:r w:rsidR="008869DD">
        <w:t>AGRO</w:t>
      </w:r>
      <w:r w:rsidR="00767D26">
        <w:t xml:space="preserve">, spol. s </w:t>
      </w:r>
      <w:r w:rsidR="00651A03">
        <w:t>r.o.</w:t>
      </w:r>
      <w:r w:rsidR="00767D26">
        <w:t xml:space="preserve">, </w:t>
      </w:r>
      <w:r w:rsidR="00651A03">
        <w:t xml:space="preserve"> IČO </w:t>
      </w:r>
      <w:r w:rsidR="008869DD">
        <w:t>27683435</w:t>
      </w:r>
      <w:r w:rsidR="00767D26">
        <w:t>,</w:t>
      </w:r>
      <w:r w:rsidR="00651A03">
        <w:t xml:space="preserve"> dbá na ochranu osobn</w:t>
      </w:r>
      <w:r w:rsidR="00767D26">
        <w:t xml:space="preserve">ích údajů, které nám předáváte. </w:t>
      </w:r>
      <w:r w:rsidR="00651A03">
        <w:t>Je důležité, abyste věděli, že osobní údaje, které nám poskytujete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Zabezpečení Vašich osobních dat</w:t>
      </w:r>
    </w:p>
    <w:p w:rsidR="0070066F" w:rsidRDefault="00A54D24" w:rsidP="00A54D24">
      <w:pPr>
        <w:pStyle w:val="Standard"/>
        <w:jc w:val="both"/>
        <w:rPr>
          <w:rFonts w:hint="eastAsia"/>
        </w:rPr>
      </w:pPr>
      <w:r>
        <w:t xml:space="preserve">ZOŠI </w:t>
      </w:r>
      <w:r w:rsidR="008869DD">
        <w:t>AGRO</w:t>
      </w:r>
      <w:r w:rsidR="00767D26">
        <w:t xml:space="preserve">, spol. s </w:t>
      </w:r>
      <w:r w:rsidR="00651A03">
        <w:t>r.o. dbá na bezpečnost osobních dat, které nám předáváte. Přijali jsme vhodná technická a organizační opatření, abychom Vaše data dostatečně chránili s ohledem na závažnost jejich zpracování.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informace</w:t>
      </w:r>
    </w:p>
    <w:p w:rsidR="0070066F" w:rsidRDefault="00651A03" w:rsidP="00A54D24">
      <w:pPr>
        <w:pStyle w:val="Standard"/>
        <w:jc w:val="both"/>
        <w:rPr>
          <w:rFonts w:hint="eastAsia"/>
        </w:rPr>
      </w:pPr>
      <w:r>
        <w:t>Vaším právem je p</w:t>
      </w:r>
      <w:r w:rsidR="00767D26">
        <w:t>ožádat</w:t>
      </w:r>
      <w:r w:rsidR="00A54D24" w:rsidRPr="00A54D24">
        <w:t xml:space="preserve"> </w:t>
      </w:r>
      <w:r w:rsidR="00A54D24">
        <w:t xml:space="preserve">ZOŠI </w:t>
      </w:r>
      <w:r w:rsidR="008869DD">
        <w:t>AGRO</w:t>
      </w:r>
      <w:r w:rsidR="00767D26">
        <w:t xml:space="preserve">, spol. s </w:t>
      </w:r>
      <w:r>
        <w:t>r.o.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přenositelnost údajů</w:t>
      </w:r>
    </w:p>
    <w:p w:rsidR="0070066F" w:rsidRDefault="00651A03" w:rsidP="00A54D24">
      <w:pPr>
        <w:pStyle w:val="Standard"/>
        <w:jc w:val="both"/>
        <w:rPr>
          <w:rFonts w:hint="eastAsia"/>
        </w:rPr>
      </w:pPr>
      <w:r>
        <w:t>Máte právo získat osobní údaje, které o vás evidujeme, ve strukturovaném, běžně používaném a strojově čitelném formátu. Na základě vaší žádosti mohou být tato data předána jinému správci.</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Aktualizace údajů, právo na opravu</w:t>
      </w:r>
    </w:p>
    <w:p w:rsidR="0070066F" w:rsidRDefault="00651A03" w:rsidP="00A54D24">
      <w:pPr>
        <w:pStyle w:val="Standard"/>
        <w:jc w:val="both"/>
        <w:rPr>
          <w:rFonts w:hint="eastAsia"/>
        </w:rPr>
      </w:pPr>
      <w:r>
        <w:t>Jelikož se mohou osobní údaje v průběhu času měnit (n</w:t>
      </w:r>
      <w:r w:rsidR="00767D26">
        <w:t xml:space="preserve">apř. </w:t>
      </w:r>
      <w:r>
        <w:t>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S tím souvisí i Vaše právo na opravu osobních údajů, které o Vás evidujeme. Pokud zjistíte, že naše údaje již nejsou aktuální, máte právo požadovat jejich opravu.</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 xml:space="preserve"> Námitky</w:t>
      </w:r>
    </w:p>
    <w:p w:rsidR="0070066F" w:rsidRDefault="00651A03" w:rsidP="00A54D24">
      <w:pPr>
        <w:pStyle w:val="Standard"/>
        <w:jc w:val="both"/>
        <w:rPr>
          <w:rFonts w:hint="eastAsia"/>
        </w:rPr>
      </w:pPr>
      <w:r>
        <w:t xml:space="preserve">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 dokud nebude ověřeno, zda je námitka oprávněná. Informujeme Vás, že Vaším právem je obrátit se také s námitkou proti zpracovávaným osobním údajům, které o Vás zpracováváme na příslušný dozorový úřad na </w:t>
      </w:r>
      <w:r>
        <w:lastRenderedPageBreak/>
        <w:t>Ochranu Osobních Údajů na adrese: Úřad pro ochranu osobních údajů</w:t>
      </w:r>
      <w:r w:rsidR="00767D26">
        <w:t>,</w:t>
      </w:r>
      <w:r>
        <w:t xml:space="preserve"> Pplk. Sochora 27</w:t>
      </w:r>
      <w:r w:rsidR="00767D26">
        <w:t>,</w:t>
      </w:r>
      <w:r>
        <w:t xml:space="preserve"> 170 00 Praha 7</w:t>
      </w:r>
      <w:r w:rsidR="00767D26">
        <w:t>.</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Právo na omezení zpracování</w:t>
      </w:r>
    </w:p>
    <w:p w:rsidR="0070066F" w:rsidRDefault="00651A03" w:rsidP="00CC291E">
      <w:pPr>
        <w:pStyle w:val="Standard"/>
        <w:jc w:val="both"/>
        <w:rPr>
          <w:rFonts w:hint="eastAsia"/>
        </w:rPr>
      </w:pPr>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výmaz</w:t>
      </w:r>
    </w:p>
    <w:p w:rsidR="0070066F" w:rsidRDefault="00651A03" w:rsidP="00CC291E">
      <w:pPr>
        <w:pStyle w:val="Standard"/>
        <w:jc w:val="both"/>
        <w:rPr>
          <w:rFonts w:hint="eastAsia"/>
        </w:rPr>
      </w:pPr>
      <w:r>
        <w:t>Pokud jste nám někdy udělili souhlas se zpracováním svých osobních údajů (například emailová adresa v rámci zasílaného newsletteru), máte právo jej kdykoli odvolat a my údaje, které zpracováváme výhradně na základě Vašeho souhlasu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Kam se můžete obrátit</w:t>
      </w:r>
    </w:p>
    <w:p w:rsidR="0070066F" w:rsidRDefault="00651A03" w:rsidP="00CC291E">
      <w:pPr>
        <w:pStyle w:val="Standard"/>
        <w:jc w:val="both"/>
        <w:rPr>
          <w:rFonts w:hint="eastAsia"/>
        </w:rPr>
      </w:pPr>
      <w:r>
        <w:t>Se svými dotazy na ochranu osobních údajů se můžete také obracet na email</w:t>
      </w:r>
      <w:r w:rsidR="00767D26">
        <w:rPr>
          <w:rFonts w:hint="eastAsia"/>
        </w:rPr>
        <w:t>:</w:t>
      </w:r>
      <w:r>
        <w:t xml:space="preserve"> </w:t>
      </w:r>
      <w:r w:rsidR="00CC291E" w:rsidRPr="00CC291E">
        <w:rPr>
          <w:u w:val="single"/>
        </w:rPr>
        <w:t>alena@zosi.cz</w:t>
      </w:r>
      <w:r>
        <w:t xml:space="preserve"> nebo na sídlo naší společ</w:t>
      </w:r>
      <w:r w:rsidR="00767D26">
        <w:t>nosti:</w:t>
      </w:r>
      <w:r w:rsidR="00CC291E" w:rsidRPr="00CC291E">
        <w:t xml:space="preserve"> </w:t>
      </w:r>
      <w:r w:rsidR="00CC291E">
        <w:t xml:space="preserve">ZOŠI </w:t>
      </w:r>
      <w:r w:rsidR="008869DD">
        <w:t>AGRO</w:t>
      </w:r>
      <w:r w:rsidR="00767D26">
        <w:t xml:space="preserve">, spol. s </w:t>
      </w:r>
      <w:r>
        <w:t>r.o.</w:t>
      </w:r>
      <w:r w:rsidR="00767D26">
        <w:t xml:space="preserve">, </w:t>
      </w:r>
      <w:r w:rsidR="00CC291E">
        <w:t>Nové Bránice 235</w:t>
      </w:r>
      <w:r w:rsidR="00767D26">
        <w:t>, 664 6</w:t>
      </w:r>
      <w:r w:rsidR="00CC291E">
        <w:t>4</w:t>
      </w:r>
      <w:r w:rsidR="00767D26">
        <w:t>.</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Webové stránky - soubory protokolů</w:t>
      </w:r>
    </w:p>
    <w:p w:rsidR="0070066F" w:rsidRDefault="00651A03" w:rsidP="00CC291E">
      <w:pPr>
        <w:pStyle w:val="Standard"/>
        <w:jc w:val="both"/>
        <w:rPr>
          <w:rFonts w:hint="eastAsia"/>
        </w:rPr>
      </w:pPr>
      <w:r>
        <w:t>Pokud přistoupíte na naše webové stránky a prohlížíte si je, zpracováváme následující protokolové soubory a ukládáme je na našich serverech. Mezi informace, které ukládáme patří: • Vaše IP Adresa • Otevíraná stránka našeho webu • Kód odpovědi http • Identifikace Vašeho prohlížeče Tyto informace zpracováváme po dobu maximálně jednoho roku a pouze pro účely naší právní ochrany.</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Soubory cookie</w:t>
      </w:r>
    </w:p>
    <w:p w:rsidR="0070066F" w:rsidRDefault="00651A03" w:rsidP="00CC291E">
      <w:pPr>
        <w:pStyle w:val="Standard"/>
        <w:jc w:val="both"/>
        <w:rPr>
          <w:rFonts w:hint="eastAsia"/>
        </w:rPr>
      </w:pPr>
      <w:r>
        <w:t>Když navštívíte naše webové stránky, jste informováni, že využíváme technologie ke shromažďování a ukládání informací pomocí souborů cookie do Vašeho zařízení. Soubory cookie jsou malé textové soubory, které nikam neodesíláme, tyto soubory můžete z prohlížeče odstranit, nebo jejich využití zakázat úplně. Soubory cookie neshromažďují žádné Vaše osobní údaje, bez těchto souborů však nedokážeme zajistit plnohodnotnou funkčnost webových stránek.</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Analýza a statistiky</w:t>
      </w:r>
    </w:p>
    <w:p w:rsidR="0070066F" w:rsidRDefault="00651A03" w:rsidP="00CC291E">
      <w:pPr>
        <w:pStyle w:val="Standard"/>
        <w:jc w:val="both"/>
        <w:rPr>
          <w:rFonts w:hint="eastAsia"/>
        </w:rPr>
      </w:pPr>
      <w:r>
        <w:t>Webové stránky monitorujeme a analyzujeme pomocí analytických služeb. Žádné z údajů, které pomocí této služby analyzujeme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w:t>
      </w:r>
    </w:p>
    <w:p w:rsidR="0070066F" w:rsidRDefault="0070066F">
      <w:pPr>
        <w:pStyle w:val="Standard"/>
        <w:rPr>
          <w:rFonts w:hint="eastAsia"/>
        </w:rPr>
      </w:pPr>
    </w:p>
    <w:sectPr w:rsidR="0070066F" w:rsidSect="0070066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80" w:rsidRDefault="00221380" w:rsidP="0070066F">
      <w:pPr>
        <w:rPr>
          <w:rFonts w:hint="eastAsia"/>
        </w:rPr>
      </w:pPr>
      <w:r>
        <w:separator/>
      </w:r>
    </w:p>
  </w:endnote>
  <w:endnote w:type="continuationSeparator" w:id="0">
    <w:p w:rsidR="00221380" w:rsidRDefault="00221380" w:rsidP="0070066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80" w:rsidRDefault="00221380" w:rsidP="0070066F">
      <w:pPr>
        <w:rPr>
          <w:rFonts w:hint="eastAsia"/>
        </w:rPr>
      </w:pPr>
      <w:r w:rsidRPr="0070066F">
        <w:rPr>
          <w:color w:val="000000"/>
        </w:rPr>
        <w:separator/>
      </w:r>
    </w:p>
  </w:footnote>
  <w:footnote w:type="continuationSeparator" w:id="0">
    <w:p w:rsidR="00221380" w:rsidRDefault="00221380" w:rsidP="0070066F">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0066F"/>
    <w:rsid w:val="00221380"/>
    <w:rsid w:val="00277608"/>
    <w:rsid w:val="004717F0"/>
    <w:rsid w:val="00651A03"/>
    <w:rsid w:val="0070066F"/>
    <w:rsid w:val="007240A0"/>
    <w:rsid w:val="00767D26"/>
    <w:rsid w:val="008869DD"/>
    <w:rsid w:val="00960A0F"/>
    <w:rsid w:val="00A264AD"/>
    <w:rsid w:val="00A54D24"/>
    <w:rsid w:val="00CC291E"/>
    <w:rsid w:val="00E223B0"/>
    <w:rsid w:val="00E405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5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0066F"/>
  </w:style>
  <w:style w:type="paragraph" w:customStyle="1" w:styleId="Heading">
    <w:name w:val="Heading"/>
    <w:basedOn w:val="Standard"/>
    <w:next w:val="Textbody"/>
    <w:rsid w:val="0070066F"/>
    <w:pPr>
      <w:keepNext/>
      <w:spacing w:before="240" w:after="120"/>
    </w:pPr>
    <w:rPr>
      <w:rFonts w:ascii="Liberation Sans" w:eastAsia="Microsoft YaHei" w:hAnsi="Liberation Sans"/>
      <w:sz w:val="28"/>
      <w:szCs w:val="28"/>
    </w:rPr>
  </w:style>
  <w:style w:type="paragraph" w:customStyle="1" w:styleId="Textbody">
    <w:name w:val="Text body"/>
    <w:basedOn w:val="Standard"/>
    <w:rsid w:val="0070066F"/>
    <w:pPr>
      <w:spacing w:after="140" w:line="276" w:lineRule="auto"/>
    </w:pPr>
  </w:style>
  <w:style w:type="paragraph" w:styleId="Seznam">
    <w:name w:val="List"/>
    <w:basedOn w:val="Textbody"/>
    <w:rsid w:val="0070066F"/>
  </w:style>
  <w:style w:type="paragraph" w:customStyle="1" w:styleId="Caption">
    <w:name w:val="Caption"/>
    <w:basedOn w:val="Standard"/>
    <w:rsid w:val="0070066F"/>
    <w:pPr>
      <w:suppressLineNumbers/>
      <w:spacing w:before="120" w:after="120"/>
    </w:pPr>
    <w:rPr>
      <w:i/>
      <w:iCs/>
    </w:rPr>
  </w:style>
  <w:style w:type="paragraph" w:customStyle="1" w:styleId="Index">
    <w:name w:val="Index"/>
    <w:basedOn w:val="Standard"/>
    <w:rsid w:val="0070066F"/>
    <w:pPr>
      <w:suppressLineNumbers/>
    </w:pPr>
  </w:style>
  <w:style w:type="paragraph" w:customStyle="1" w:styleId="Header">
    <w:name w:val="Header"/>
    <w:basedOn w:val="Standard"/>
    <w:rsid w:val="0070066F"/>
    <w:pPr>
      <w:suppressLineNumbers/>
      <w:tabs>
        <w:tab w:val="center" w:pos="4819"/>
        <w:tab w:val="right" w:pos="9638"/>
      </w:tabs>
    </w:pPr>
  </w:style>
  <w:style w:type="paragraph" w:styleId="Zhlav">
    <w:name w:val="header"/>
    <w:basedOn w:val="Normln"/>
    <w:link w:val="ZhlavChar"/>
    <w:uiPriority w:val="99"/>
    <w:semiHidden/>
    <w:unhideWhenUsed/>
    <w:rsid w:val="0070066F"/>
    <w:pPr>
      <w:tabs>
        <w:tab w:val="center" w:pos="4536"/>
        <w:tab w:val="right" w:pos="9072"/>
      </w:tabs>
    </w:pPr>
    <w:rPr>
      <w:szCs w:val="21"/>
    </w:rPr>
  </w:style>
  <w:style w:type="character" w:customStyle="1" w:styleId="ZhlavChar">
    <w:name w:val="Záhlaví Char"/>
    <w:basedOn w:val="Standardnpsmoodstavce"/>
    <w:link w:val="Zhlav"/>
    <w:uiPriority w:val="99"/>
    <w:semiHidden/>
    <w:rsid w:val="0070066F"/>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5256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ANECT a.s.</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Alena Schořová</cp:lastModifiedBy>
  <cp:revision>3</cp:revision>
  <dcterms:created xsi:type="dcterms:W3CDTF">2018-06-14T06:06:00Z</dcterms:created>
  <dcterms:modified xsi:type="dcterms:W3CDTF">2018-06-14T06:08:00Z</dcterms:modified>
</cp:coreProperties>
</file>